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stylesWithEffects.xml" ContentType="application/vnd.ms-word.stylesWithEffect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glossary/styles.xml" ContentType="application/vnd.openxmlformats-officedocument.wordprocessingml.styles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968" w:type="dxa"/>
        <w:tblLayout w:type="fixed"/>
        <w:tblLook w:val="04A0"/>
      </w:tblPr>
      <w:tblGrid>
        <w:gridCol w:w="1638"/>
        <w:gridCol w:w="1440"/>
        <w:gridCol w:w="4050"/>
        <w:gridCol w:w="3510"/>
        <w:gridCol w:w="3330"/>
      </w:tblGrid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Category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Sub –category</w:t>
            </w:r>
          </w:p>
        </w:tc>
        <w:tc>
          <w:tcPr>
            <w:tcW w:w="4050" w:type="dxa"/>
          </w:tcPr>
          <w:p w:rsidR="005C2388" w:rsidRPr="00427C17" w:rsidRDefault="005C238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1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8F4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bookmarkStart w:id="0" w:name="_GoBack"/>
            <w:bookmarkEnd w:id="0"/>
            <w:r w:rsidR="005C2388" w:rsidRPr="008F4DB2">
              <w:rPr>
                <w:rFonts w:ascii="Times New Roman" w:hAnsi="Times New Roman" w:cs="Times New Roman"/>
              </w:rPr>
              <w:t>itle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shd w:val="clear" w:color="auto" w:fill="FFFFFF" w:themeFill="background1"/>
          </w:tcPr>
          <w:p w:rsidR="005C2388" w:rsidRPr="00427C17" w:rsidRDefault="00915DB6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The title clearly describes the nature of the lab.</w:t>
            </w:r>
          </w:p>
        </w:tc>
        <w:tc>
          <w:tcPr>
            <w:tcW w:w="351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Accurate and Present</w:t>
            </w:r>
          </w:p>
        </w:tc>
        <w:tc>
          <w:tcPr>
            <w:tcW w:w="333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Present, but not correct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Introduction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Purpose</w:t>
            </w:r>
          </w:p>
        </w:tc>
        <w:tc>
          <w:tcPr>
            <w:tcW w:w="4050" w:type="dxa"/>
          </w:tcPr>
          <w:p w:rsidR="005C2388" w:rsidRPr="00427C17" w:rsidRDefault="005C238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The purpose of the lab or the question to be answered during the lab is clearly identified and stated</w:t>
            </w:r>
            <w:r w:rsidR="00915DB6" w:rsidRPr="00427C17">
              <w:rPr>
                <w:rFonts w:ascii="Times New Roman" w:hAnsi="Times New Roman" w:cs="Times New Roman"/>
              </w:rPr>
              <w:t xml:space="preserve"> in a statement or two</w:t>
            </w:r>
            <w:r w:rsidRPr="00427C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1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The purpose of the lab or the question to be answered during the lab is identified, but is stated in a somewhat unclear manner.</w:t>
            </w:r>
          </w:p>
        </w:tc>
        <w:tc>
          <w:tcPr>
            <w:tcW w:w="333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 xml:space="preserve">The purpose of the </w:t>
            </w:r>
            <w:r w:rsidR="008F4DB2" w:rsidRPr="008F4DB2">
              <w:rPr>
                <w:rFonts w:ascii="Times New Roman" w:hAnsi="Times New Roman" w:cs="Times New Roman"/>
              </w:rPr>
              <w:t>lab</w:t>
            </w:r>
            <w:r w:rsidRPr="008F4DB2">
              <w:rPr>
                <w:rFonts w:ascii="Times New Roman" w:hAnsi="Times New Roman" w:cs="Times New Roman"/>
              </w:rPr>
              <w:t xml:space="preserve"> or the question to be answered during the lab is partially identified and is stated in a somewhat unclear matter.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Hypothesis</w:t>
            </w:r>
          </w:p>
        </w:tc>
        <w:tc>
          <w:tcPr>
            <w:tcW w:w="4050" w:type="dxa"/>
          </w:tcPr>
          <w:p w:rsidR="005C2388" w:rsidRPr="00427C17" w:rsidRDefault="005C238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Hypothesized relationship between the variables and the predicted results is clear and reasonable based on what has been studied.  An “if/then” sentence begins the hypothesis.</w:t>
            </w:r>
          </w:p>
        </w:tc>
        <w:tc>
          <w:tcPr>
            <w:tcW w:w="351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Hypothesized relationship between the variables and the predicted results is reasonable based on general knowledge and observations.  An “if/then” sentence begins the hypothesis.</w:t>
            </w:r>
          </w:p>
        </w:tc>
        <w:tc>
          <w:tcPr>
            <w:tcW w:w="333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Hypothesized relationship between the variables and the predicted results has been stated, but appears to be based on flawed logic, or there is no “if/then” sentence.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Background</w:t>
            </w:r>
          </w:p>
        </w:tc>
        <w:tc>
          <w:tcPr>
            <w:tcW w:w="4050" w:type="dxa"/>
          </w:tcPr>
          <w:p w:rsidR="005C2388" w:rsidRPr="00427C17" w:rsidRDefault="005C238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 xml:space="preserve">Several reputable background sources were used and cited correctly.  Topics discussed in class and in the book </w:t>
            </w:r>
            <w:r w:rsidR="008F4DB2" w:rsidRPr="00427C17">
              <w:rPr>
                <w:rFonts w:ascii="Times New Roman" w:hAnsi="Times New Roman" w:cs="Times New Roman"/>
              </w:rPr>
              <w:t>are</w:t>
            </w:r>
            <w:r w:rsidRPr="00427C17">
              <w:rPr>
                <w:rFonts w:ascii="Times New Roman" w:hAnsi="Times New Roman" w:cs="Times New Roman"/>
              </w:rPr>
              <w:t xml:space="preserve"> correctly used.  Material is translated into students own words.  Anything measured, or any math used needs to be discussed.</w:t>
            </w:r>
          </w:p>
        </w:tc>
        <w:tc>
          <w:tcPr>
            <w:tcW w:w="351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A few reputable background sources are used and cited correctly.  Material is translated into student’s own words.  Anything measured, or any math needs to be discussed.</w:t>
            </w:r>
          </w:p>
        </w:tc>
        <w:tc>
          <w:tcPr>
            <w:tcW w:w="3330" w:type="dxa"/>
          </w:tcPr>
          <w:p w:rsidR="005C2388" w:rsidRPr="008F4DB2" w:rsidRDefault="005C2388" w:rsidP="00F5620D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 xml:space="preserve">A few reputable background sources are used </w:t>
            </w:r>
            <w:r w:rsidR="00F5620D" w:rsidRPr="00427C17">
              <w:rPr>
                <w:rFonts w:ascii="Times New Roman" w:hAnsi="Times New Roman" w:cs="Times New Roman"/>
              </w:rPr>
              <w:t>but</w:t>
            </w:r>
            <w:r w:rsidR="00F5620D">
              <w:rPr>
                <w:rFonts w:ascii="Times New Roman" w:hAnsi="Times New Roman" w:cs="Times New Roman"/>
              </w:rPr>
              <w:t xml:space="preserve"> material is </w:t>
            </w:r>
            <w:r w:rsidR="00F5620D" w:rsidRPr="00427C17">
              <w:rPr>
                <w:rFonts w:ascii="Times New Roman" w:hAnsi="Times New Roman" w:cs="Times New Roman"/>
              </w:rPr>
              <w:t>no</w:t>
            </w:r>
            <w:r w:rsidR="00F5620D">
              <w:rPr>
                <w:rFonts w:ascii="Times New Roman" w:hAnsi="Times New Roman" w:cs="Times New Roman"/>
              </w:rPr>
              <w:t xml:space="preserve">t </w:t>
            </w:r>
            <w:r w:rsidRPr="008F4DB2">
              <w:rPr>
                <w:rFonts w:ascii="Times New Roman" w:hAnsi="Times New Roman" w:cs="Times New Roman"/>
              </w:rPr>
              <w:t xml:space="preserve">in </w:t>
            </w:r>
            <w:r w:rsidRPr="00427C17">
              <w:rPr>
                <w:rFonts w:ascii="Times New Roman" w:hAnsi="Times New Roman" w:cs="Times New Roman"/>
              </w:rPr>
              <w:t>student</w:t>
            </w:r>
            <w:r w:rsidR="00F5620D" w:rsidRPr="00427C17">
              <w:rPr>
                <w:rFonts w:ascii="Times New Roman" w:hAnsi="Times New Roman" w:cs="Times New Roman"/>
              </w:rPr>
              <w:t>’</w:t>
            </w:r>
            <w:r w:rsidRPr="00427C17">
              <w:rPr>
                <w:rFonts w:ascii="Times New Roman" w:hAnsi="Times New Roman" w:cs="Times New Roman"/>
              </w:rPr>
              <w:t>s</w:t>
            </w:r>
            <w:r w:rsidRPr="008F4DB2">
              <w:rPr>
                <w:rFonts w:ascii="Times New Roman" w:hAnsi="Times New Roman" w:cs="Times New Roman"/>
              </w:rPr>
              <w:t xml:space="preserve"> own words.  Anything measured, or math is not discussed.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Materials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List</w:t>
            </w:r>
          </w:p>
        </w:tc>
        <w:tc>
          <w:tcPr>
            <w:tcW w:w="4050" w:type="dxa"/>
          </w:tcPr>
          <w:p w:rsidR="005C2388" w:rsidRPr="00427C17" w:rsidRDefault="0035351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All materials, chemicals and equipment are clearly and accurately listed in bullet form, with boxes to check off.  The physical properties of the chemicals are included.</w:t>
            </w:r>
          </w:p>
        </w:tc>
        <w:tc>
          <w:tcPr>
            <w:tcW w:w="351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 xml:space="preserve">Almost all materials and the setup used in the experiment are clearly and accurately described.  </w:t>
            </w:r>
          </w:p>
        </w:tc>
        <w:tc>
          <w:tcPr>
            <w:tcW w:w="333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Materials are described inaccurately or are not described at all.  Check off boxes are missing.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Safety</w:t>
            </w:r>
          </w:p>
        </w:tc>
        <w:tc>
          <w:tcPr>
            <w:tcW w:w="4050" w:type="dxa"/>
          </w:tcPr>
          <w:p w:rsidR="005C2388" w:rsidRPr="00427C17" w:rsidRDefault="0035351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Lab is carried out with full attention to relevant safety procedures.   All safety and hazard warnings are listed.</w:t>
            </w:r>
          </w:p>
        </w:tc>
        <w:tc>
          <w:tcPr>
            <w:tcW w:w="351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Lab is generally carried out with attention to relevant safety procedures.  Most safety and hazard warnings are listed.</w:t>
            </w:r>
          </w:p>
        </w:tc>
        <w:tc>
          <w:tcPr>
            <w:tcW w:w="333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Safety procedures were ignored or only partially addressed.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Procedure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Steps</w:t>
            </w:r>
          </w:p>
        </w:tc>
        <w:tc>
          <w:tcPr>
            <w:tcW w:w="4050" w:type="dxa"/>
          </w:tcPr>
          <w:p w:rsidR="005C2388" w:rsidRPr="00427C17" w:rsidRDefault="0035351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Procedures are listed in clear steps.  Each step is numbered, with a box to check, and is accompanied by a sketch and brief explanation of what is to be done.  Clean up is included.</w:t>
            </w:r>
          </w:p>
        </w:tc>
        <w:tc>
          <w:tcPr>
            <w:tcW w:w="351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Procedures are listed in a logical order, but steps are not numbered and/or are missing sketches and clear explanation.</w:t>
            </w:r>
          </w:p>
        </w:tc>
        <w:tc>
          <w:tcPr>
            <w:tcW w:w="333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 xml:space="preserve">Procedures are listed but are not in a logical order or are difficult to follow.  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Drawings/diagrams</w:t>
            </w:r>
          </w:p>
        </w:tc>
        <w:tc>
          <w:tcPr>
            <w:tcW w:w="4050" w:type="dxa"/>
          </w:tcPr>
          <w:p w:rsidR="005C2388" w:rsidRDefault="0035351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Clear, accurate diagrams are included and make the experiment easier to understand.  Diagrams are labeled neatly and accurately.</w:t>
            </w:r>
          </w:p>
          <w:p w:rsidR="006805CF" w:rsidRPr="00427C17" w:rsidRDefault="006805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Diagrams are included and are labeled neatly and accurately.</w:t>
            </w:r>
          </w:p>
        </w:tc>
        <w:tc>
          <w:tcPr>
            <w:tcW w:w="3330" w:type="dxa"/>
          </w:tcPr>
          <w:p w:rsidR="005C2388" w:rsidRPr="008F4DB2" w:rsidRDefault="0035351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Some diagrams are missing or they are missing important labels.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Data</w:t>
            </w:r>
            <w:r w:rsidR="00915DB6">
              <w:rPr>
                <w:rFonts w:ascii="Times New Roman" w:hAnsi="Times New Roman" w:cs="Times New Roman"/>
              </w:rPr>
              <w:t xml:space="preserve"> </w:t>
            </w:r>
            <w:r w:rsidR="00915DB6" w:rsidRPr="00427C17">
              <w:rPr>
                <w:rFonts w:ascii="Times New Roman" w:hAnsi="Times New Roman" w:cs="Times New Roman"/>
              </w:rPr>
              <w:t>&amp; Calculations</w:t>
            </w:r>
          </w:p>
        </w:tc>
        <w:tc>
          <w:tcPr>
            <w:tcW w:w="144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Data Tables</w:t>
            </w:r>
          </w:p>
        </w:tc>
        <w:tc>
          <w:tcPr>
            <w:tcW w:w="4050" w:type="dxa"/>
          </w:tcPr>
          <w:p w:rsidR="005C2388" w:rsidRPr="00427C17" w:rsidRDefault="0035351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Professional looking and accurate representation of the data in tables and/or graphs</w:t>
            </w:r>
            <w:r w:rsidR="00016098" w:rsidRPr="00427C17">
              <w:rPr>
                <w:rFonts w:ascii="Times New Roman" w:hAnsi="Times New Roman" w:cs="Times New Roman"/>
              </w:rPr>
              <w:t>.  Graphs and tables are labeled and titled</w:t>
            </w:r>
            <w:r w:rsidR="00915DB6" w:rsidRPr="00427C17">
              <w:rPr>
                <w:rFonts w:ascii="Times New Roman" w:hAnsi="Times New Roman" w:cs="Times New Roman"/>
              </w:rPr>
              <w:t>, and include units</w:t>
            </w:r>
            <w:r w:rsidR="00016098" w:rsidRPr="00427C17">
              <w:rPr>
                <w:rFonts w:ascii="Times New Roman" w:hAnsi="Times New Roman" w:cs="Times New Roman"/>
              </w:rPr>
              <w:t xml:space="preserve">.  Data tables have a descriptive sentence.  </w:t>
            </w:r>
          </w:p>
        </w:tc>
        <w:tc>
          <w:tcPr>
            <w:tcW w:w="351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Accurate representation of the data in tables and/or graphs.  Some labels or the descriptive sentence may be missing.</w:t>
            </w:r>
          </w:p>
        </w:tc>
        <w:tc>
          <w:tcPr>
            <w:tcW w:w="333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 xml:space="preserve">Accurate representation of the data in written form, but no graphs or tables are presented.  </w:t>
            </w:r>
          </w:p>
        </w:tc>
      </w:tr>
      <w:tr w:rsidR="008F70ED" w:rsidRPr="008F4DB2">
        <w:tc>
          <w:tcPr>
            <w:tcW w:w="1638" w:type="dxa"/>
          </w:tcPr>
          <w:p w:rsidR="008F70ED" w:rsidRPr="008F4DB2" w:rsidRDefault="008F7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8F70ED" w:rsidRPr="008F4DB2" w:rsidRDefault="008F70ED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Calculations</w:t>
            </w:r>
          </w:p>
        </w:tc>
        <w:tc>
          <w:tcPr>
            <w:tcW w:w="4050" w:type="dxa"/>
            <w:shd w:val="clear" w:color="auto" w:fill="FFFFFF" w:themeFill="background1"/>
          </w:tcPr>
          <w:p w:rsidR="008F70ED" w:rsidRPr="00427C17" w:rsidRDefault="008F70ED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All calculations are shown and the results are correct and labeled appropriately.</w:t>
            </w:r>
          </w:p>
        </w:tc>
        <w:tc>
          <w:tcPr>
            <w:tcW w:w="3510" w:type="dxa"/>
            <w:shd w:val="clear" w:color="auto" w:fill="FFFFFF" w:themeFill="background1"/>
          </w:tcPr>
          <w:p w:rsidR="008F70ED" w:rsidRPr="008F4DB2" w:rsidRDefault="008F70ED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Some calculations are shown and the results are correct and labeled appropriately.</w:t>
            </w:r>
          </w:p>
        </w:tc>
        <w:tc>
          <w:tcPr>
            <w:tcW w:w="3330" w:type="dxa"/>
            <w:shd w:val="clear" w:color="auto" w:fill="FFFFFF" w:themeFill="background1"/>
          </w:tcPr>
          <w:p w:rsidR="008F70ED" w:rsidRPr="008F4DB2" w:rsidRDefault="008F70ED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Some calculations are shown and there are missing labels.</w:t>
            </w:r>
          </w:p>
        </w:tc>
      </w:tr>
      <w:tr w:rsidR="00016098" w:rsidRPr="008F4DB2">
        <w:tc>
          <w:tcPr>
            <w:tcW w:w="1638" w:type="dxa"/>
          </w:tcPr>
          <w:p w:rsidR="00016098" w:rsidRPr="008F4DB2" w:rsidRDefault="000160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1609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Observations</w:t>
            </w:r>
          </w:p>
        </w:tc>
        <w:tc>
          <w:tcPr>
            <w:tcW w:w="4050" w:type="dxa"/>
          </w:tcPr>
          <w:p w:rsidR="00016098" w:rsidRPr="00427C17" w:rsidRDefault="0001609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Detailed observations are listed.</w:t>
            </w:r>
          </w:p>
        </w:tc>
        <w:tc>
          <w:tcPr>
            <w:tcW w:w="3510" w:type="dxa"/>
          </w:tcPr>
          <w:p w:rsidR="0001609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Observations are present but not detailed.</w:t>
            </w:r>
          </w:p>
        </w:tc>
        <w:tc>
          <w:tcPr>
            <w:tcW w:w="3330" w:type="dxa"/>
          </w:tcPr>
          <w:p w:rsidR="0001609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Observations are present, but are not relevant or complete.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8F7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Discussion</w:t>
            </w:r>
          </w:p>
        </w:tc>
        <w:tc>
          <w:tcPr>
            <w:tcW w:w="4050" w:type="dxa"/>
          </w:tcPr>
          <w:p w:rsidR="005C2388" w:rsidRPr="00427C17" w:rsidRDefault="00250D6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Discussion of expected results vs. what really happened is presented in complete coherent sentences.   Personal feelings and pronouns are not included.</w:t>
            </w:r>
          </w:p>
        </w:tc>
        <w:tc>
          <w:tcPr>
            <w:tcW w:w="351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Discussion of expected results vs. what really happened is presented, but difficult to follow.  Personal feelings and pronouns are not included.</w:t>
            </w:r>
          </w:p>
        </w:tc>
        <w:tc>
          <w:tcPr>
            <w:tcW w:w="333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Discussion of expected results vs. what really happened is presented, but difficult to follow.  Personal feelings and/or pronouns are used.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Error analysis</w:t>
            </w:r>
          </w:p>
        </w:tc>
        <w:tc>
          <w:tcPr>
            <w:tcW w:w="4050" w:type="dxa"/>
          </w:tcPr>
          <w:p w:rsidR="005C2388" w:rsidRPr="00427C17" w:rsidRDefault="0001609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Experimental errors, their possible effects, and ways to reduce errors are discussed.  Errors are identified as avoidable or unavoidable.  Percent error calculations are included where appropriate</w:t>
            </w:r>
            <w:r w:rsidR="008F70ED" w:rsidRPr="00427C17">
              <w:rPr>
                <w:rFonts w:ascii="Times New Roman" w:hAnsi="Times New Roman" w:cs="Times New Roman"/>
              </w:rPr>
              <w:t xml:space="preserve"> (if the correct answer is available for comparison)</w:t>
            </w:r>
            <w:r w:rsidRPr="00427C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1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Experimental errors and their possible effects are discussed. Percent error calculations are included where appropriate.</w:t>
            </w:r>
          </w:p>
        </w:tc>
        <w:tc>
          <w:tcPr>
            <w:tcW w:w="333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Experimental errors are mentioned.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Further Study</w:t>
            </w:r>
          </w:p>
        </w:tc>
        <w:tc>
          <w:tcPr>
            <w:tcW w:w="4050" w:type="dxa"/>
          </w:tcPr>
          <w:p w:rsidR="005C2388" w:rsidRPr="00427C17" w:rsidRDefault="00016098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Possible further study is identified and justified.</w:t>
            </w:r>
            <w:r w:rsidR="008F70ED" w:rsidRPr="00427C17">
              <w:rPr>
                <w:rFonts w:ascii="Times New Roman" w:hAnsi="Times New Roman" w:cs="Times New Roman"/>
              </w:rPr>
              <w:t xml:space="preserve">  This is presented as a different experiment (not redoing this lab better).</w:t>
            </w:r>
          </w:p>
        </w:tc>
        <w:tc>
          <w:tcPr>
            <w:tcW w:w="351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Possible further study is identified and appropriate.</w:t>
            </w:r>
          </w:p>
        </w:tc>
        <w:tc>
          <w:tcPr>
            <w:tcW w:w="3330" w:type="dxa"/>
          </w:tcPr>
          <w:p w:rsidR="005C2388" w:rsidRPr="008F4DB2" w:rsidRDefault="0001609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Possible further study is identified.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Conclusion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</w:tcPr>
          <w:p w:rsidR="005C2388" w:rsidRPr="00427C17" w:rsidRDefault="00250D6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Conclusion includes whether the finding supported or refuted the hypothesis and if the question was answered or purpose accomplished.</w:t>
            </w:r>
          </w:p>
        </w:tc>
        <w:tc>
          <w:tcPr>
            <w:tcW w:w="351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Conclusion includes whether the finding supported the hypothesis and what was learned from the experiment.</w:t>
            </w:r>
          </w:p>
        </w:tc>
        <w:tc>
          <w:tcPr>
            <w:tcW w:w="333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Conclusion includes what was learned from the experiment.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Spelling, Punctuation and Grammar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</w:tcPr>
          <w:p w:rsidR="005C2388" w:rsidRPr="00427C17" w:rsidRDefault="00250D61">
            <w:pPr>
              <w:rPr>
                <w:rFonts w:ascii="Times New Roman" w:hAnsi="Times New Roman" w:cs="Times New Roman"/>
              </w:rPr>
            </w:pPr>
            <w:r w:rsidRPr="00427C17">
              <w:rPr>
                <w:rFonts w:ascii="Times New Roman" w:hAnsi="Times New Roman" w:cs="Times New Roman"/>
              </w:rPr>
              <w:t>One or fewer errors in spelling, punctuation and grammar in the report.  The report includes no first person.</w:t>
            </w:r>
          </w:p>
        </w:tc>
        <w:tc>
          <w:tcPr>
            <w:tcW w:w="351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Two or three errors in spelling, punctuation and grammar in the report.  The report includes no first person.</w:t>
            </w:r>
          </w:p>
        </w:tc>
        <w:tc>
          <w:tcPr>
            <w:tcW w:w="333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Four or more errors in spelling, punctuation and grammar in the report.  The report includes first person.</w:t>
            </w:r>
          </w:p>
        </w:tc>
      </w:tr>
      <w:tr w:rsidR="00250D61" w:rsidRPr="008F4DB2">
        <w:tc>
          <w:tcPr>
            <w:tcW w:w="1638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Post Lab Questions</w:t>
            </w:r>
          </w:p>
        </w:tc>
        <w:tc>
          <w:tcPr>
            <w:tcW w:w="1440" w:type="dxa"/>
          </w:tcPr>
          <w:p w:rsidR="005C2388" w:rsidRPr="008F4DB2" w:rsidRDefault="005C23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</w:tcPr>
          <w:p w:rsidR="005C2388" w:rsidRPr="00427C17" w:rsidRDefault="00250D61">
            <w:pPr>
              <w:rPr>
                <w:rFonts w:ascii="Times New Roman" w:hAnsi="Times New Roman" w:cs="Times New Roman"/>
                <w:color w:val="FF0000"/>
              </w:rPr>
            </w:pPr>
            <w:r w:rsidRPr="00427C17">
              <w:rPr>
                <w:rFonts w:ascii="Times New Roman" w:hAnsi="Times New Roman" w:cs="Times New Roman"/>
              </w:rPr>
              <w:t>Completed and correct.</w:t>
            </w:r>
          </w:p>
        </w:tc>
        <w:tc>
          <w:tcPr>
            <w:tcW w:w="351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Completed with one or two mistakes.</w:t>
            </w:r>
          </w:p>
        </w:tc>
        <w:tc>
          <w:tcPr>
            <w:tcW w:w="3330" w:type="dxa"/>
          </w:tcPr>
          <w:p w:rsidR="005C2388" w:rsidRPr="008F4DB2" w:rsidRDefault="00250D61">
            <w:pPr>
              <w:rPr>
                <w:rFonts w:ascii="Times New Roman" w:hAnsi="Times New Roman" w:cs="Times New Roman"/>
              </w:rPr>
            </w:pPr>
            <w:r w:rsidRPr="008F4DB2">
              <w:rPr>
                <w:rFonts w:ascii="Times New Roman" w:hAnsi="Times New Roman" w:cs="Times New Roman"/>
              </w:rPr>
              <w:t>Completed with more than two mistakes.</w:t>
            </w:r>
          </w:p>
        </w:tc>
      </w:tr>
    </w:tbl>
    <w:p w:rsidR="005C2388" w:rsidRPr="008F4DB2" w:rsidRDefault="005C2388">
      <w:pPr>
        <w:rPr>
          <w:rFonts w:ascii="Times New Roman" w:hAnsi="Times New Roman" w:cs="Times New Roman"/>
        </w:rPr>
      </w:pPr>
    </w:p>
    <w:sectPr w:rsidR="005C2388" w:rsidRPr="008F4DB2" w:rsidSect="006805CF">
      <w:headerReference w:type="default" r:id="rId6"/>
      <w:pgSz w:w="15840" w:h="12240" w:orient="landscape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E8C" w:rsidRDefault="00390E8C" w:rsidP="00427C17">
      <w:pPr>
        <w:spacing w:after="0" w:line="240" w:lineRule="auto"/>
      </w:pPr>
      <w:r>
        <w:separator/>
      </w:r>
    </w:p>
  </w:endnote>
  <w:endnote w:type="continuationSeparator" w:id="0">
    <w:p w:rsidR="00390E8C" w:rsidRDefault="00390E8C" w:rsidP="0042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E8C" w:rsidRDefault="00390E8C" w:rsidP="00427C17">
      <w:pPr>
        <w:spacing w:after="0" w:line="240" w:lineRule="auto"/>
      </w:pPr>
      <w:r>
        <w:separator/>
      </w:r>
    </w:p>
  </w:footnote>
  <w:footnote w:type="continuationSeparator" w:id="0">
    <w:p w:rsidR="00390E8C" w:rsidRDefault="00390E8C" w:rsidP="0042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792DB133E1B4E8385B3F5067443FD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27C17" w:rsidRDefault="00427C1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Lab Rubric</w:t>
        </w:r>
      </w:p>
    </w:sdtContent>
  </w:sdt>
  <w:p w:rsidR="00427C17" w:rsidRDefault="00427C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388"/>
    <w:rsid w:val="00016098"/>
    <w:rsid w:val="0011152F"/>
    <w:rsid w:val="00250D61"/>
    <w:rsid w:val="002B76AB"/>
    <w:rsid w:val="002F72AE"/>
    <w:rsid w:val="00353511"/>
    <w:rsid w:val="00390E8C"/>
    <w:rsid w:val="00427C17"/>
    <w:rsid w:val="004F007A"/>
    <w:rsid w:val="005C2388"/>
    <w:rsid w:val="005F3795"/>
    <w:rsid w:val="006805CF"/>
    <w:rsid w:val="008F4DB2"/>
    <w:rsid w:val="008F70ED"/>
    <w:rsid w:val="00915DB6"/>
    <w:rsid w:val="00AB2A51"/>
    <w:rsid w:val="00B06548"/>
    <w:rsid w:val="00BD1E72"/>
    <w:rsid w:val="00CF3A36"/>
    <w:rsid w:val="00E32126"/>
    <w:rsid w:val="00F5620D"/>
    <w:rsid w:val="00FD4374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7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C2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7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C17"/>
  </w:style>
  <w:style w:type="paragraph" w:styleId="Footer">
    <w:name w:val="footer"/>
    <w:basedOn w:val="Normal"/>
    <w:link w:val="FooterChar"/>
    <w:uiPriority w:val="99"/>
    <w:semiHidden/>
    <w:unhideWhenUsed/>
    <w:rsid w:val="00427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C17"/>
  </w:style>
  <w:style w:type="paragraph" w:styleId="BalloonText">
    <w:name w:val="Balloon Text"/>
    <w:basedOn w:val="Normal"/>
    <w:link w:val="BalloonTextChar"/>
    <w:uiPriority w:val="99"/>
    <w:semiHidden/>
    <w:unhideWhenUsed/>
    <w:rsid w:val="0042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92DB133E1B4E8385B3F5067443F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61F00-0A1D-47FA-8D5A-D8E4890BD79A}"/>
      </w:docPartPr>
      <w:docPartBody>
        <w:p w:rsidR="00CC25B0" w:rsidRDefault="00F205D4" w:rsidP="00F205D4">
          <w:pPr>
            <w:pStyle w:val="A792DB133E1B4E8385B3F5067443FDD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F205D4"/>
    <w:rsid w:val="002951FD"/>
    <w:rsid w:val="00A549E5"/>
    <w:rsid w:val="00CC25B0"/>
    <w:rsid w:val="00F205D4"/>
    <w:rsid w:val="00F55B14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792DB133E1B4E8385B3F5067443FDDB">
    <w:name w:val="A792DB133E1B4E8385B3F5067443FDDB"/>
    <w:rsid w:val="00F205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830</Words>
  <Characters>4733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Rubric</vt:lpstr>
    </vt:vector>
  </TitlesOfParts>
  <Company>Hewlett-Packard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Rubric</dc:title>
  <dc:creator>Owner</dc:creator>
  <cp:lastModifiedBy>Rita Harvey</cp:lastModifiedBy>
  <cp:revision>2</cp:revision>
  <cp:lastPrinted>2011-08-23T17:05:00Z</cp:lastPrinted>
  <dcterms:created xsi:type="dcterms:W3CDTF">2011-08-23T21:58:00Z</dcterms:created>
  <dcterms:modified xsi:type="dcterms:W3CDTF">2011-08-23T21:58:00Z</dcterms:modified>
</cp:coreProperties>
</file>